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99633B" w:rsidRPr="0099633B">
        <w:rPr>
          <w:rFonts w:cstheme="minorHAnsi"/>
          <w:b/>
          <w:bCs/>
          <w:iCs/>
        </w:rPr>
        <w:t>odczynników, kalibratorów, materiałów kontrolnych</w:t>
      </w:r>
      <w:r w:rsidR="0099633B">
        <w:rPr>
          <w:rFonts w:cstheme="minorHAnsi"/>
          <w:b/>
          <w:bCs/>
          <w:iCs/>
        </w:rPr>
        <w:t xml:space="preserve"> </w:t>
      </w:r>
      <w:r w:rsidR="0099633B" w:rsidRPr="0099633B">
        <w:rPr>
          <w:rFonts w:cstheme="minorHAnsi"/>
          <w:b/>
          <w:bCs/>
          <w:iCs/>
        </w:rPr>
        <w:t xml:space="preserve">oraz innych materiałów zużywalnych wraz z dzierżawą analizatorów do wykonywania badań </w:t>
      </w:r>
      <w:proofErr w:type="spellStart"/>
      <w:r w:rsidR="0099633B" w:rsidRPr="0099633B">
        <w:rPr>
          <w:rFonts w:cstheme="minorHAnsi"/>
          <w:b/>
          <w:bCs/>
          <w:iCs/>
        </w:rPr>
        <w:t>koagulologicznych</w:t>
      </w:r>
      <w:proofErr w:type="spellEnd"/>
      <w:r w:rsidRPr="00623C64">
        <w:rPr>
          <w:rFonts w:cstheme="minorHAnsi"/>
          <w:b/>
          <w:bCs/>
          <w:iCs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>dot. odczynników, kalibratorów, materiałów kontrolnych, materiałów zużywalnych oraz analizator</w:t>
      </w:r>
      <w:r w:rsidRPr="0099633B">
        <w:rPr>
          <w:rFonts w:cs="Arial"/>
          <w:sz w:val="23"/>
          <w:szCs w:val="23"/>
        </w:rPr>
        <w:t>ów</w:t>
      </w:r>
      <w:r w:rsidRPr="0099633B">
        <w:rPr>
          <w:rFonts w:cs="Arial"/>
          <w:sz w:val="23"/>
          <w:szCs w:val="23"/>
        </w:rPr>
        <w:t>:</w:t>
      </w:r>
    </w:p>
    <w:p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 xml:space="preserve">zaoferowany przedmiot zamówienia </w:t>
      </w:r>
      <w:bookmarkStart w:id="0" w:name="_GoBack"/>
      <w:bookmarkEnd w:id="0"/>
      <w:r w:rsidRPr="00DD2D20">
        <w:rPr>
          <w:color w:val="000000" w:themeColor="text1"/>
        </w:rPr>
        <w:t>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4E" w:rsidRDefault="00F6314E" w:rsidP="00F477F3">
      <w:pPr>
        <w:spacing w:after="0" w:line="240" w:lineRule="auto"/>
      </w:pPr>
      <w:r>
        <w:separator/>
      </w:r>
    </w:p>
  </w:endnote>
  <w:endnote w:type="continuationSeparator" w:id="0">
    <w:p w:rsidR="00F6314E" w:rsidRDefault="00F631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4E" w:rsidRDefault="00F6314E" w:rsidP="00F477F3">
      <w:pPr>
        <w:spacing w:after="0" w:line="240" w:lineRule="auto"/>
      </w:pPr>
      <w:r>
        <w:separator/>
      </w:r>
    </w:p>
  </w:footnote>
  <w:footnote w:type="continuationSeparator" w:id="0">
    <w:p w:rsidR="00F6314E" w:rsidRDefault="00F631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99633B">
      <w:rPr>
        <w:rFonts w:ascii="Calibri" w:hAnsi="Calibri"/>
      </w:rPr>
      <w:t>4</w:t>
    </w:r>
    <w:r w:rsidR="00555EC4">
      <w:rPr>
        <w:rFonts w:ascii="Calibri" w:hAnsi="Calibri"/>
      </w:rPr>
      <w:t>6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8194E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00B7-5B26-4635-BB27-85DF9E1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28</cp:revision>
  <cp:lastPrinted>2021-02-18T12:33:00Z</cp:lastPrinted>
  <dcterms:created xsi:type="dcterms:W3CDTF">2021-02-15T09:01:00Z</dcterms:created>
  <dcterms:modified xsi:type="dcterms:W3CDTF">2023-02-14T10:46:00Z</dcterms:modified>
</cp:coreProperties>
</file>